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FA" w:rsidRDefault="001E2B74" w:rsidP="00D843FA">
      <w:pPr>
        <w:tabs>
          <w:tab w:val="left" w:pos="3240"/>
          <w:tab w:val="center" w:pos="538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843FA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D4F31">
        <w:rPr>
          <w:rFonts w:ascii="Times New Roman" w:hAnsi="Times New Roman" w:cs="Times New Roman"/>
          <w:sz w:val="27"/>
          <w:szCs w:val="27"/>
        </w:rPr>
        <w:t xml:space="preserve">   Морозовская сельская Дума</w:t>
      </w:r>
    </w:p>
    <w:p w:rsidR="001E2B74" w:rsidRPr="001D4F31" w:rsidRDefault="00D843FA" w:rsidP="00D843FA">
      <w:pPr>
        <w:tabs>
          <w:tab w:val="left" w:pos="3240"/>
          <w:tab w:val="center" w:pos="538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1E2B74" w:rsidRPr="001D4F31">
        <w:rPr>
          <w:rFonts w:ascii="Times New Roman" w:hAnsi="Times New Roman" w:cs="Times New Roman"/>
          <w:sz w:val="27"/>
          <w:szCs w:val="27"/>
        </w:rPr>
        <w:t>Котельничского района Кировской области</w:t>
      </w:r>
    </w:p>
    <w:p w:rsidR="001E2B74" w:rsidRDefault="00D843FA" w:rsidP="00D843F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ч</w:t>
      </w:r>
      <w:r w:rsidR="001E2B74" w:rsidRPr="001D4F31">
        <w:rPr>
          <w:rFonts w:ascii="Times New Roman" w:hAnsi="Times New Roman" w:cs="Times New Roman"/>
          <w:sz w:val="27"/>
          <w:szCs w:val="27"/>
        </w:rPr>
        <w:t>етвертого  созыва</w:t>
      </w:r>
    </w:p>
    <w:p w:rsidR="00D843FA" w:rsidRDefault="00D843FA" w:rsidP="00D843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43FA" w:rsidRPr="001D4F31" w:rsidRDefault="00D843FA" w:rsidP="00D843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E2B74" w:rsidRDefault="00D843FA" w:rsidP="00D843FA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РЕШЕНИЕ</w:t>
      </w:r>
    </w:p>
    <w:p w:rsidR="00D843FA" w:rsidRPr="001D4F31" w:rsidRDefault="00D843FA" w:rsidP="00D843FA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D843FA" w:rsidRDefault="00D843FA" w:rsidP="001D4F3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от 09</w:t>
      </w:r>
      <w:r w:rsidR="00567B6A">
        <w:rPr>
          <w:rFonts w:ascii="Times New Roman" w:hAnsi="Times New Roman" w:cs="Times New Roman"/>
          <w:sz w:val="27"/>
          <w:szCs w:val="27"/>
        </w:rPr>
        <w:t>.07</w:t>
      </w:r>
      <w:r w:rsidR="001E2B74" w:rsidRPr="001D4F31">
        <w:rPr>
          <w:rFonts w:ascii="Times New Roman" w:hAnsi="Times New Roman" w:cs="Times New Roman"/>
          <w:sz w:val="27"/>
          <w:szCs w:val="27"/>
        </w:rPr>
        <w:t xml:space="preserve">.2019 </w:t>
      </w:r>
      <w:bookmarkStart w:id="0" w:name="_GoBack"/>
      <w:bookmarkEnd w:id="0"/>
      <w:r w:rsidR="001E2B74" w:rsidRPr="001D4F31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1E2B74" w:rsidRPr="001D4F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E2B74" w:rsidRPr="001D4F3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1E2B74" w:rsidRPr="001D4F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№81</w:t>
      </w:r>
      <w:r w:rsidR="001E2B74" w:rsidRPr="001D4F3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E2B74" w:rsidRDefault="001E2B74" w:rsidP="00D843FA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       </w:t>
      </w:r>
      <w:r w:rsidR="00D843FA">
        <w:rPr>
          <w:rFonts w:ascii="Times New Roman" w:hAnsi="Times New Roman" w:cs="Times New Roman"/>
          <w:sz w:val="27"/>
          <w:szCs w:val="27"/>
        </w:rPr>
        <w:t xml:space="preserve">                                                с</w:t>
      </w:r>
      <w:proofErr w:type="gramStart"/>
      <w:r w:rsidR="00D843FA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D843FA">
        <w:rPr>
          <w:rFonts w:ascii="Times New Roman" w:hAnsi="Times New Roman" w:cs="Times New Roman"/>
          <w:sz w:val="27"/>
          <w:szCs w:val="27"/>
        </w:rPr>
        <w:t>о</w:t>
      </w:r>
      <w:r w:rsidRPr="001D4F31">
        <w:rPr>
          <w:rFonts w:ascii="Times New Roman" w:hAnsi="Times New Roman" w:cs="Times New Roman"/>
          <w:sz w:val="27"/>
          <w:szCs w:val="27"/>
        </w:rPr>
        <w:t>ровка</w:t>
      </w:r>
    </w:p>
    <w:p w:rsidR="00D843FA" w:rsidRPr="001D4F31" w:rsidRDefault="00D843FA" w:rsidP="001D4F31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43FA" w:rsidRDefault="00D843FA" w:rsidP="00D843FA">
      <w:pPr>
        <w:spacing w:after="0" w:line="240" w:lineRule="auto"/>
        <w:ind w:right="1984"/>
        <w:rPr>
          <w:rFonts w:ascii="Times New Roman" w:hAnsi="Times New Roman" w:cs="Times New Roman"/>
          <w:kern w:val="28"/>
          <w:sz w:val="27"/>
          <w:szCs w:val="27"/>
        </w:rPr>
      </w:pPr>
      <w:r>
        <w:rPr>
          <w:rFonts w:ascii="Times New Roman" w:hAnsi="Times New Roman" w:cs="Times New Roman"/>
          <w:kern w:val="28"/>
          <w:sz w:val="27"/>
          <w:szCs w:val="27"/>
        </w:rPr>
        <w:t xml:space="preserve">                        </w:t>
      </w:r>
      <w:r w:rsidR="001E2B74" w:rsidRPr="001D4F31">
        <w:rPr>
          <w:rFonts w:ascii="Times New Roman" w:hAnsi="Times New Roman" w:cs="Times New Roman"/>
          <w:kern w:val="28"/>
          <w:sz w:val="27"/>
          <w:szCs w:val="27"/>
        </w:rPr>
        <w:t xml:space="preserve">О внесении изменений в Устав </w:t>
      </w:r>
      <w:proofErr w:type="gramStart"/>
      <w:r w:rsidR="001E2B74" w:rsidRPr="001D4F31">
        <w:rPr>
          <w:rFonts w:ascii="Times New Roman" w:hAnsi="Times New Roman" w:cs="Times New Roman"/>
          <w:kern w:val="28"/>
          <w:sz w:val="27"/>
          <w:szCs w:val="27"/>
        </w:rPr>
        <w:t>муниципального</w:t>
      </w:r>
      <w:proofErr w:type="gramEnd"/>
      <w:r w:rsidR="001E2B74" w:rsidRPr="001D4F31">
        <w:rPr>
          <w:rFonts w:ascii="Times New Roman" w:hAnsi="Times New Roman" w:cs="Times New Roman"/>
          <w:kern w:val="28"/>
          <w:sz w:val="27"/>
          <w:szCs w:val="27"/>
        </w:rPr>
        <w:t xml:space="preserve"> </w:t>
      </w:r>
    </w:p>
    <w:p w:rsidR="00D843FA" w:rsidRDefault="00D843FA" w:rsidP="00D843FA">
      <w:pPr>
        <w:spacing w:after="0" w:line="240" w:lineRule="auto"/>
        <w:ind w:right="19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kern w:val="28"/>
          <w:sz w:val="27"/>
          <w:szCs w:val="27"/>
        </w:rPr>
        <w:t xml:space="preserve">                        </w:t>
      </w:r>
      <w:r w:rsidR="001E2B74" w:rsidRPr="001D4F31">
        <w:rPr>
          <w:rFonts w:ascii="Times New Roman" w:hAnsi="Times New Roman" w:cs="Times New Roman"/>
          <w:kern w:val="28"/>
          <w:sz w:val="27"/>
          <w:szCs w:val="27"/>
        </w:rPr>
        <w:t>образовани</w:t>
      </w:r>
      <w:r w:rsidR="001E2B74">
        <w:rPr>
          <w:rFonts w:ascii="Times New Roman" w:hAnsi="Times New Roman" w:cs="Times New Roman"/>
          <w:kern w:val="28"/>
          <w:sz w:val="27"/>
          <w:szCs w:val="27"/>
        </w:rPr>
        <w:t xml:space="preserve">я </w:t>
      </w:r>
      <w:r w:rsidR="001E2B74" w:rsidRPr="001D4F31">
        <w:rPr>
          <w:rFonts w:ascii="Times New Roman" w:hAnsi="Times New Roman" w:cs="Times New Roman"/>
          <w:sz w:val="27"/>
          <w:szCs w:val="27"/>
        </w:rPr>
        <w:t>Морозовское сел</w:t>
      </w:r>
      <w:r w:rsidR="001E2B74">
        <w:rPr>
          <w:rFonts w:ascii="Times New Roman" w:hAnsi="Times New Roman" w:cs="Times New Roman"/>
          <w:sz w:val="27"/>
          <w:szCs w:val="27"/>
        </w:rPr>
        <w:t xml:space="preserve">ьское поселение </w:t>
      </w:r>
    </w:p>
    <w:p w:rsidR="001E2B74" w:rsidRPr="001D4F31" w:rsidRDefault="00D843FA" w:rsidP="00D843FA">
      <w:pPr>
        <w:spacing w:after="0" w:line="240" w:lineRule="auto"/>
        <w:ind w:right="19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1E2B74">
        <w:rPr>
          <w:rFonts w:ascii="Times New Roman" w:hAnsi="Times New Roman" w:cs="Times New Roman"/>
          <w:sz w:val="27"/>
          <w:szCs w:val="27"/>
        </w:rPr>
        <w:t xml:space="preserve">Котельничского </w:t>
      </w:r>
      <w:r w:rsidR="001E2B74" w:rsidRPr="001D4F31">
        <w:rPr>
          <w:rFonts w:ascii="Times New Roman" w:hAnsi="Times New Roman" w:cs="Times New Roman"/>
          <w:sz w:val="27"/>
          <w:szCs w:val="27"/>
        </w:rPr>
        <w:t>района</w:t>
      </w:r>
      <w:r w:rsidR="001E2B74">
        <w:rPr>
          <w:rFonts w:ascii="Times New Roman" w:hAnsi="Times New Roman" w:cs="Times New Roman"/>
          <w:sz w:val="27"/>
          <w:szCs w:val="27"/>
        </w:rPr>
        <w:t xml:space="preserve"> </w:t>
      </w:r>
      <w:r w:rsidR="001E2B74" w:rsidRPr="001D4F31">
        <w:rPr>
          <w:rFonts w:ascii="Times New Roman" w:hAnsi="Times New Roman" w:cs="Times New Roman"/>
          <w:sz w:val="27"/>
          <w:szCs w:val="27"/>
        </w:rPr>
        <w:t>Кировской области</w:t>
      </w:r>
    </w:p>
    <w:p w:rsidR="001E2B74" w:rsidRPr="001D4F31" w:rsidRDefault="001E2B74" w:rsidP="001D4F31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частью 1 статьи 22 Устава</w:t>
      </w:r>
      <w:r>
        <w:rPr>
          <w:rFonts w:ascii="Times New Roman" w:hAnsi="Times New Roman" w:cs="Times New Roman"/>
          <w:sz w:val="27"/>
          <w:szCs w:val="27"/>
        </w:rPr>
        <w:t xml:space="preserve"> Морозовского сельского поселения</w:t>
      </w:r>
      <w:r w:rsidRPr="001D4F31">
        <w:rPr>
          <w:rFonts w:ascii="Times New Roman" w:hAnsi="Times New Roman" w:cs="Times New Roman"/>
          <w:sz w:val="27"/>
          <w:szCs w:val="27"/>
        </w:rPr>
        <w:t>, Морозовская сельская Дума РЕШИЛА:</w:t>
      </w:r>
    </w:p>
    <w:p w:rsidR="001E2B74" w:rsidRPr="001D4F31" w:rsidRDefault="001E2B74" w:rsidP="001B4AB5">
      <w:pPr>
        <w:pStyle w:val="1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1D4F31">
        <w:rPr>
          <w:rFonts w:ascii="Times New Roman" w:hAnsi="Times New Roman" w:cs="Times New Roman"/>
          <w:sz w:val="27"/>
          <w:szCs w:val="27"/>
        </w:rPr>
        <w:t>Внести в Устав муниципального образования Морозовское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369E6">
        <w:rPr>
          <w:rFonts w:ascii="Times New Roman" w:hAnsi="Times New Roman" w:cs="Times New Roman"/>
          <w:sz w:val="27"/>
          <w:szCs w:val="27"/>
        </w:rPr>
        <w:t xml:space="preserve">принятое решением Морозовской сельской Думы от 07.12.2005 №17 (с изменениями </w:t>
      </w:r>
      <w:r w:rsidRPr="006369E6">
        <w:rPr>
          <w:rFonts w:ascii="Times New Roman" w:hAnsi="Times New Roman" w:cs="Times New Roman"/>
          <w:color w:val="000000"/>
          <w:sz w:val="27"/>
          <w:szCs w:val="27"/>
        </w:rPr>
        <w:t xml:space="preserve">в редакции решений Морозовской сельской Думы </w:t>
      </w:r>
      <w:r w:rsidRPr="006369E6">
        <w:rPr>
          <w:rFonts w:ascii="Times New Roman" w:hAnsi="Times New Roman" w:cs="Times New Roman"/>
          <w:sz w:val="27"/>
          <w:szCs w:val="27"/>
        </w:rPr>
        <w:t xml:space="preserve">от </w:t>
      </w:r>
      <w:hyperlink r:id="rId5" w:history="1">
        <w:r w:rsidRPr="006369E6">
          <w:rPr>
            <w:rFonts w:ascii="Times New Roman" w:hAnsi="Times New Roman" w:cs="Times New Roman"/>
            <w:sz w:val="27"/>
            <w:szCs w:val="27"/>
          </w:rPr>
          <w:t>27.06.2006 № 41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6" w:history="1">
        <w:r w:rsidRPr="006369E6">
          <w:rPr>
            <w:rFonts w:ascii="Times New Roman" w:hAnsi="Times New Roman" w:cs="Times New Roman"/>
            <w:sz w:val="27"/>
            <w:szCs w:val="27"/>
          </w:rPr>
          <w:t>17.01.2007 № 70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7" w:history="1">
        <w:r w:rsidRPr="006369E6">
          <w:rPr>
            <w:rFonts w:ascii="Times New Roman" w:hAnsi="Times New Roman" w:cs="Times New Roman"/>
            <w:sz w:val="27"/>
            <w:szCs w:val="27"/>
          </w:rPr>
          <w:t>01.06.2008 № 40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8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20.04.2010 № 15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9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30.12.2010 № 56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0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22.06.2011 № 75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1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13.12.2011 № 94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2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21.05.2012 № 116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3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13.09.2012 № 136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4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07.11.2013 № 44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5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21.11.2014</w:t>
        </w:r>
        <w:proofErr w:type="gramEnd"/>
        <w:r w:rsidRPr="006369E6">
          <w:rPr>
            <w:rFonts w:ascii="Times New Roman" w:hAnsi="Times New Roman" w:cs="Times New Roman"/>
            <w:sz w:val="27"/>
            <w:szCs w:val="27"/>
          </w:rPr>
          <w:t xml:space="preserve"> № </w:t>
        </w:r>
        <w:proofErr w:type="gramStart"/>
        <w:r w:rsidRPr="006369E6">
          <w:rPr>
            <w:rFonts w:ascii="Times New Roman" w:hAnsi="Times New Roman" w:cs="Times New Roman"/>
            <w:sz w:val="27"/>
            <w:szCs w:val="27"/>
          </w:rPr>
          <w:t>96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6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26.03.2015 № 111</w:t>
        </w:r>
      </w:hyperlink>
      <w:r w:rsidRPr="006369E6">
        <w:rPr>
          <w:rFonts w:ascii="Times New Roman" w:hAnsi="Times New Roman" w:cs="Times New Roman"/>
          <w:sz w:val="27"/>
          <w:szCs w:val="27"/>
        </w:rPr>
        <w:t xml:space="preserve">, от </w:t>
      </w:r>
      <w:hyperlink r:id="rId17" w:tgtFrame="_blank" w:history="1">
        <w:r w:rsidRPr="006369E6">
          <w:rPr>
            <w:rFonts w:ascii="Times New Roman" w:hAnsi="Times New Roman" w:cs="Times New Roman"/>
            <w:sz w:val="27"/>
            <w:szCs w:val="27"/>
          </w:rPr>
          <w:t>28.06.2016 № 184</w:t>
        </w:r>
      </w:hyperlink>
      <w:r w:rsidRPr="006369E6">
        <w:rPr>
          <w:sz w:val="27"/>
          <w:szCs w:val="27"/>
        </w:rPr>
        <w:t>)</w:t>
      </w:r>
      <w:r w:rsidRPr="001D4F31">
        <w:rPr>
          <w:rFonts w:ascii="Times New Roman" w:hAnsi="Times New Roman" w:cs="Times New Roman"/>
          <w:sz w:val="27"/>
          <w:szCs w:val="27"/>
        </w:rPr>
        <w:t xml:space="preserve"> следующие изменения и дополнения:</w:t>
      </w:r>
      <w:proofErr w:type="gramEnd"/>
    </w:p>
    <w:p w:rsidR="001E2B74" w:rsidRPr="00D843FA" w:rsidRDefault="001E2B74" w:rsidP="001B4AB5">
      <w:pPr>
        <w:pStyle w:val="1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D843FA">
        <w:rPr>
          <w:rFonts w:ascii="Times New Roman" w:hAnsi="Times New Roman" w:cs="Times New Roman"/>
          <w:bCs/>
          <w:sz w:val="27"/>
          <w:szCs w:val="27"/>
        </w:rPr>
        <w:t>В статье 7 Устава:</w:t>
      </w:r>
    </w:p>
    <w:p w:rsidR="001E2B74" w:rsidRPr="006369E6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69E6">
        <w:rPr>
          <w:rFonts w:ascii="Times New Roman" w:hAnsi="Times New Roman" w:cs="Times New Roman"/>
          <w:color w:val="000000"/>
          <w:sz w:val="27"/>
          <w:szCs w:val="27"/>
        </w:rPr>
        <w:t>1.1.1 Часть 3 изложить в новой редакции следующего содержания: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1E2B74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Официальным обнародованием муниципального правового акта считается первое вывешивание его полного текста для всеобщего ознакомления на </w:t>
      </w:r>
      <w:r w:rsidRPr="001D4F31">
        <w:rPr>
          <w:rFonts w:ascii="Times New Roman" w:hAnsi="Times New Roman" w:cs="Times New Roman"/>
          <w:sz w:val="27"/>
          <w:szCs w:val="27"/>
        </w:rPr>
        <w:lastRenderedPageBreak/>
        <w:t>информационных стендах, досках, в общественных местах по адресам, опред</w:t>
      </w:r>
      <w:r>
        <w:rPr>
          <w:rFonts w:ascii="Times New Roman" w:hAnsi="Times New Roman" w:cs="Times New Roman"/>
          <w:sz w:val="27"/>
          <w:szCs w:val="27"/>
        </w:rPr>
        <w:t>еляемым решением сельской Думы.</w:t>
      </w:r>
    </w:p>
    <w:p w:rsidR="001E2B74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Муниципальный правовой акт направляется для официального опубликования либо обнародования главой поселения в течение</w:t>
      </w:r>
      <w:r>
        <w:rPr>
          <w:rFonts w:ascii="Times New Roman" w:hAnsi="Times New Roman" w:cs="Times New Roman"/>
          <w:sz w:val="27"/>
          <w:szCs w:val="27"/>
        </w:rPr>
        <w:t xml:space="preserve"> 5 дней со дня подписания акта.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Устав поселения, решение о внесении в Устав изменений и дополнений подлежат опубликованию либо обнародованию в со</w:t>
      </w:r>
      <w:r>
        <w:rPr>
          <w:rFonts w:ascii="Times New Roman" w:hAnsi="Times New Roman" w:cs="Times New Roman"/>
          <w:sz w:val="27"/>
          <w:szCs w:val="27"/>
        </w:rPr>
        <w:t>ответствии с настоящим Уставом</w:t>
      </w:r>
      <w:proofErr w:type="gramStart"/>
      <w:r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1E2B74" w:rsidRPr="006369E6" w:rsidRDefault="00D843FA" w:rsidP="001B4AB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1.1.2. Часть 4 </w:t>
      </w:r>
      <w:r w:rsidR="001E2B74" w:rsidRPr="006369E6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дополнить вторым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абзацем   </w:t>
      </w:r>
      <w:r w:rsidR="001E2B74" w:rsidRPr="006369E6">
        <w:rPr>
          <w:rFonts w:ascii="Times New Roman" w:hAnsi="Times New Roman" w:cs="Times New Roman"/>
          <w:color w:val="000000"/>
          <w:sz w:val="27"/>
          <w:szCs w:val="27"/>
        </w:rPr>
        <w:t>следующего содержания:</w:t>
      </w:r>
    </w:p>
    <w:p w:rsidR="001E2B74" w:rsidRPr="001D4F31" w:rsidRDefault="001E2B74" w:rsidP="001B4AB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«Муниципальные правовые акты вступают </w:t>
      </w:r>
      <w:r>
        <w:rPr>
          <w:rFonts w:ascii="Times New Roman" w:hAnsi="Times New Roman" w:cs="Times New Roman"/>
          <w:sz w:val="27"/>
          <w:szCs w:val="27"/>
        </w:rPr>
        <w:t xml:space="preserve">в силу в порядке, установленном настоящим </w:t>
      </w:r>
      <w:r w:rsidRPr="001D4F31">
        <w:rPr>
          <w:rFonts w:ascii="Times New Roman" w:hAnsi="Times New Roman" w:cs="Times New Roman"/>
          <w:sz w:val="27"/>
          <w:szCs w:val="27"/>
        </w:rPr>
        <w:t>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Pr="001D4F31">
        <w:rPr>
          <w:rFonts w:ascii="Times New Roman" w:hAnsi="Times New Roman" w:cs="Times New Roman"/>
          <w:sz w:val="27"/>
          <w:szCs w:val="27"/>
        </w:rPr>
        <w:t>»</w:t>
      </w:r>
      <w:r w:rsidR="00D843F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E2B74" w:rsidRPr="00D843FA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43FA">
        <w:rPr>
          <w:rFonts w:ascii="Times New Roman" w:hAnsi="Times New Roman" w:cs="Times New Roman"/>
          <w:bCs/>
          <w:sz w:val="27"/>
          <w:szCs w:val="27"/>
        </w:rPr>
        <w:t>1.2. В части 1 статьи 8 Устава: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1.2.1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1D4F31">
        <w:rPr>
          <w:rFonts w:ascii="Times New Roman" w:hAnsi="Times New Roman" w:cs="Times New Roman"/>
          <w:sz w:val="27"/>
          <w:szCs w:val="27"/>
        </w:rPr>
        <w:t>ункт 5 изложить в новой редакции следующего содержания: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F31">
        <w:rPr>
          <w:rFonts w:ascii="Times New Roman" w:hAnsi="Times New Roman" w:cs="Times New Roman"/>
          <w:sz w:val="27"/>
          <w:szCs w:val="27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4F31">
        <w:rPr>
          <w:rFonts w:ascii="Times New Roman" w:hAnsi="Times New Roman" w:cs="Times New Roman"/>
          <w:sz w:val="27"/>
          <w:szCs w:val="27"/>
        </w:rPr>
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в соответствии с  законодательством Российской Федерации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;»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1.2.2</w:t>
      </w:r>
      <w:r>
        <w:rPr>
          <w:rFonts w:ascii="Times New Roman" w:hAnsi="Times New Roman" w:cs="Times New Roman"/>
          <w:sz w:val="27"/>
          <w:szCs w:val="27"/>
        </w:rPr>
        <w:t xml:space="preserve">. Пункт 17 </w:t>
      </w:r>
      <w:r w:rsidRPr="001D4F31">
        <w:rPr>
          <w:rFonts w:ascii="Times New Roman" w:hAnsi="Times New Roman" w:cs="Times New Roman"/>
          <w:sz w:val="27"/>
          <w:szCs w:val="27"/>
        </w:rPr>
        <w:t>изложить в новой редакции</w:t>
      </w:r>
      <w:r w:rsidRPr="001B4AB5">
        <w:rPr>
          <w:rFonts w:ascii="Times New Roman" w:hAnsi="Times New Roman" w:cs="Times New Roman"/>
          <w:sz w:val="27"/>
          <w:szCs w:val="27"/>
        </w:rPr>
        <w:t xml:space="preserve"> </w:t>
      </w:r>
      <w:r w:rsidRPr="001D4F31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;»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1.2.3.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1D4F31">
        <w:rPr>
          <w:rFonts w:ascii="Times New Roman" w:hAnsi="Times New Roman" w:cs="Times New Roman"/>
          <w:sz w:val="27"/>
          <w:szCs w:val="27"/>
        </w:rPr>
        <w:t>ункт 18 изложить в новой редакции следующего содержания;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«18) утверждение правил благоустройства территории поселения</w:t>
      </w:r>
      <w:r>
        <w:rPr>
          <w:rFonts w:ascii="Times New Roman" w:hAnsi="Times New Roman" w:cs="Times New Roman"/>
          <w:sz w:val="27"/>
          <w:szCs w:val="27"/>
        </w:rPr>
        <w:t xml:space="preserve">, осуществление контроля за их </w:t>
      </w:r>
      <w:r w:rsidRPr="001D4F31">
        <w:rPr>
          <w:rFonts w:ascii="Times New Roman" w:hAnsi="Times New Roman" w:cs="Times New Roman"/>
          <w:sz w:val="27"/>
          <w:szCs w:val="27"/>
        </w:rPr>
        <w:t>соблюдением, организация благоустройства территории поселения в соотв</w:t>
      </w:r>
      <w:r w:rsidR="00C96880">
        <w:rPr>
          <w:rFonts w:ascii="Times New Roman" w:hAnsi="Times New Roman" w:cs="Times New Roman"/>
          <w:sz w:val="27"/>
          <w:szCs w:val="27"/>
        </w:rPr>
        <w:t>етствии с указанными правилами</w:t>
      </w:r>
      <w:proofErr w:type="gramStart"/>
      <w:r w:rsidR="00C96880">
        <w:rPr>
          <w:rFonts w:ascii="Times New Roman" w:hAnsi="Times New Roman" w:cs="Times New Roman"/>
          <w:sz w:val="27"/>
          <w:szCs w:val="27"/>
        </w:rPr>
        <w:t>;»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1.2.4.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1D4F31">
        <w:rPr>
          <w:rFonts w:ascii="Times New Roman" w:hAnsi="Times New Roman" w:cs="Times New Roman"/>
          <w:sz w:val="27"/>
          <w:szCs w:val="27"/>
        </w:rPr>
        <w:t>ункт 19 изложить в новой редакции следующего содержания:</w:t>
      </w:r>
    </w:p>
    <w:p w:rsidR="001E2B74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«19) </w:t>
      </w:r>
      <w:r w:rsidRPr="001D4F31">
        <w:rPr>
          <w:rFonts w:ascii="Times New Roman" w:hAnsi="Times New Roman" w:cs="Times New Roman"/>
          <w:sz w:val="27"/>
          <w:szCs w:val="27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 w:rsidRPr="001D4F31">
        <w:rPr>
          <w:rFonts w:ascii="Times New Roman" w:hAnsi="Times New Roman" w:cs="Times New Roman"/>
          <w:sz w:val="27"/>
          <w:szCs w:val="27"/>
        </w:rPr>
        <w:lastRenderedPageBreak/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 xml:space="preserve"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1D4F31">
        <w:rPr>
          <w:rFonts w:ascii="Times New Roman" w:hAnsi="Times New Roman" w:cs="Times New Roman"/>
          <w:sz w:val="27"/>
          <w:szCs w:val="27"/>
        </w:rPr>
        <w:t xml:space="preserve"> уведомление о планируемом строительстве) параметров объекта индивидуального жилищного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случаях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>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1D4F31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1E2B74" w:rsidRPr="006369E6" w:rsidRDefault="001E2B74" w:rsidP="00831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9E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1.2.5. Пункт 20 изложить в новой редакции </w:t>
      </w:r>
      <w:r w:rsidRPr="006369E6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1E2B74" w:rsidRPr="00C96880" w:rsidRDefault="001E2B74" w:rsidP="00831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880">
        <w:rPr>
          <w:rFonts w:ascii="Times New Roman" w:hAnsi="Times New Roman" w:cs="Times New Roman"/>
          <w:sz w:val="27"/>
          <w:szCs w:val="27"/>
        </w:rPr>
        <w:t xml:space="preserve"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  <w:r w:rsidRPr="00C96880">
        <w:rPr>
          <w:rFonts w:ascii="Times New Roman" w:hAnsi="Times New Roman" w:cs="Times New Roman"/>
          <w:sz w:val="27"/>
          <w:szCs w:val="27"/>
        </w:rPr>
        <w:lastRenderedPageBreak/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C96880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C96880">
        <w:rPr>
          <w:rFonts w:ascii="Times New Roman" w:hAnsi="Times New Roman" w:cs="Times New Roman"/>
          <w:sz w:val="27"/>
          <w:szCs w:val="27"/>
        </w:rPr>
        <w:t>.</w:t>
      </w:r>
    </w:p>
    <w:p w:rsidR="001E2B74" w:rsidRPr="006369E6" w:rsidRDefault="001E2B74" w:rsidP="00831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9E6">
        <w:rPr>
          <w:rFonts w:ascii="Times New Roman" w:hAnsi="Times New Roman" w:cs="Times New Roman"/>
          <w:sz w:val="27"/>
          <w:szCs w:val="27"/>
        </w:rPr>
        <w:t xml:space="preserve">1.2.6. Пункт 31 </w:t>
      </w:r>
      <w:r w:rsidRPr="006369E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изложить в новой редакции </w:t>
      </w:r>
      <w:r w:rsidRPr="006369E6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1E2B74" w:rsidRPr="0083175B" w:rsidRDefault="001E2B74" w:rsidP="00831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9E6">
        <w:rPr>
          <w:rFonts w:ascii="Times New Roman" w:hAnsi="Times New Roman" w:cs="Times New Roman"/>
          <w:sz w:val="27"/>
          <w:szCs w:val="27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369E6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6369E6">
        <w:rPr>
          <w:rFonts w:ascii="Times New Roman" w:hAnsi="Times New Roman" w:cs="Times New Roman"/>
          <w:sz w:val="27"/>
          <w:szCs w:val="27"/>
        </w:rPr>
        <w:t>.</w:t>
      </w:r>
    </w:p>
    <w:p w:rsidR="001E2B74" w:rsidRPr="00C96880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6880">
        <w:rPr>
          <w:rFonts w:ascii="Times New Roman" w:hAnsi="Times New Roman" w:cs="Times New Roman"/>
          <w:bCs/>
          <w:sz w:val="27"/>
          <w:szCs w:val="27"/>
        </w:rPr>
        <w:t>1.3. Часть 1 статьи 8.1 Устава: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1.3.1. Дополнить пунктом 12 следующего содержания: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«12) предоставление гражданам жилых помещений муниципального жилищного фонда по договорам найма жилых помещений жилищного ф</w:t>
      </w:r>
      <w:r>
        <w:rPr>
          <w:rFonts w:ascii="Times New Roman" w:hAnsi="Times New Roman" w:cs="Times New Roman"/>
          <w:sz w:val="27"/>
          <w:szCs w:val="27"/>
        </w:rPr>
        <w:t xml:space="preserve">онда социального использования в соответствии с жилищным </w:t>
      </w:r>
      <w:r w:rsidRPr="001D4F31">
        <w:rPr>
          <w:rFonts w:ascii="Times New Roman" w:hAnsi="Times New Roman" w:cs="Times New Roman"/>
          <w:sz w:val="27"/>
          <w:szCs w:val="27"/>
        </w:rPr>
        <w:t>законодательством</w:t>
      </w:r>
      <w:proofErr w:type="gramStart"/>
      <w:r>
        <w:rPr>
          <w:rFonts w:ascii="Times New Roman" w:hAnsi="Times New Roman" w:cs="Times New Roman"/>
          <w:sz w:val="27"/>
          <w:szCs w:val="27"/>
        </w:rPr>
        <w:t>;</w:t>
      </w:r>
      <w:r w:rsidRPr="001D4F31">
        <w:rPr>
          <w:rFonts w:ascii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1.3.2. Дополнить пунктом 13 следующего </w:t>
      </w:r>
      <w:r w:rsidRPr="001D4F31">
        <w:rPr>
          <w:rFonts w:ascii="Times New Roman" w:hAnsi="Times New Roman" w:cs="Times New Roman"/>
          <w:sz w:val="27"/>
          <w:szCs w:val="27"/>
        </w:rPr>
        <w:t>содержания: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rFonts w:ascii="Times New Roman" w:hAnsi="Times New Roman" w:cs="Times New Roman"/>
          <w:sz w:val="27"/>
          <w:szCs w:val="27"/>
        </w:rPr>
        <w:t>;</w:t>
      </w:r>
      <w:r w:rsidRPr="001D4F31">
        <w:rPr>
          <w:rFonts w:ascii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1.3.3. Дополнить пунктом 14 следующего</w:t>
      </w:r>
      <w:r w:rsidRPr="001D4F31">
        <w:rPr>
          <w:rFonts w:ascii="Times New Roman" w:hAnsi="Times New Roman" w:cs="Times New Roman"/>
          <w:sz w:val="27"/>
          <w:szCs w:val="27"/>
        </w:rPr>
        <w:t xml:space="preserve"> содержания: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D4F31">
        <w:rPr>
          <w:rFonts w:ascii="Times New Roman" w:hAnsi="Times New Roman" w:cs="Times New Roman"/>
          <w:sz w:val="27"/>
          <w:szCs w:val="27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7"/>
          <w:szCs w:val="27"/>
        </w:rPr>
        <w:t>;</w:t>
      </w:r>
      <w:r w:rsidRPr="001D4F31">
        <w:rPr>
          <w:rFonts w:ascii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1.3.4. Дополнить пунктом 15 следующего</w:t>
      </w:r>
      <w:r w:rsidRPr="001D4F31">
        <w:rPr>
          <w:rFonts w:ascii="Times New Roman" w:hAnsi="Times New Roman" w:cs="Times New Roman"/>
          <w:sz w:val="27"/>
          <w:szCs w:val="27"/>
        </w:rPr>
        <w:t xml:space="preserve"> содержания: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«15)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D4F31">
        <w:rPr>
          <w:rFonts w:ascii="Times New Roman" w:hAnsi="Times New Roman" w:cs="Times New Roman"/>
          <w:sz w:val="27"/>
          <w:szCs w:val="27"/>
        </w:rPr>
        <w:t xml:space="preserve"> 2300-1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D4F31">
        <w:rPr>
          <w:rFonts w:ascii="Times New Roman" w:hAnsi="Times New Roman" w:cs="Times New Roman"/>
          <w:sz w:val="27"/>
          <w:szCs w:val="27"/>
        </w:rPr>
        <w:t>О защите прав потребителей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Start"/>
      <w:r>
        <w:rPr>
          <w:rFonts w:ascii="Times New Roman" w:hAnsi="Times New Roman" w:cs="Times New Roman"/>
          <w:sz w:val="27"/>
          <w:szCs w:val="27"/>
        </w:rPr>
        <w:t>;</w:t>
      </w:r>
      <w:r w:rsidRPr="001D4F31">
        <w:rPr>
          <w:rFonts w:ascii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1.3.5. Дополнить пунктом 16 следующего</w:t>
      </w:r>
      <w:r w:rsidRPr="001D4F31">
        <w:rPr>
          <w:rFonts w:ascii="Times New Roman" w:hAnsi="Times New Roman" w:cs="Times New Roman"/>
          <w:sz w:val="27"/>
          <w:szCs w:val="27"/>
        </w:rPr>
        <w:t xml:space="preserve"> содержания:</w:t>
      </w:r>
    </w:p>
    <w:p w:rsidR="001E2B74" w:rsidRPr="001D4F31" w:rsidRDefault="001E2B74" w:rsidP="001B4AB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«16)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Pr="001D4F31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1E2B74" w:rsidRPr="00C96880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6880">
        <w:rPr>
          <w:rFonts w:ascii="Times New Roman" w:hAnsi="Times New Roman" w:cs="Times New Roman"/>
          <w:bCs/>
          <w:sz w:val="27"/>
          <w:szCs w:val="27"/>
        </w:rPr>
        <w:t>1.4. Статью 15 Устава изложить в новой редакции следующего содержания:</w:t>
      </w:r>
    </w:p>
    <w:p w:rsidR="001E2B74" w:rsidRPr="001D4F31" w:rsidRDefault="001E2B74" w:rsidP="001B4AB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«Статья 15. Публичные слушания, общественные обсуждения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051"/>
      <w:bookmarkEnd w:id="1"/>
      <w:r w:rsidRPr="001D4F31">
        <w:rPr>
          <w:rFonts w:ascii="Times New Roman" w:hAnsi="Times New Roman" w:cs="Times New Roman"/>
          <w:sz w:val="27"/>
          <w:szCs w:val="27"/>
        </w:rPr>
        <w:t>1.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слушания. Инициатива по проведению таких слушаний может принадлежать населению, главе поселения или сельской Думе. Решение о назначении публичных слушаний, инициированных населением или сельской Думой, принимает сельская Дума, а о назначении публичных слушаний, инициированных главой поселения – глава поселения.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2. На публичные слушания в обязательном порядке выносятся: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F31">
        <w:rPr>
          <w:rFonts w:ascii="Times New Roman" w:hAnsi="Times New Roman" w:cs="Times New Roman"/>
          <w:sz w:val="27"/>
          <w:szCs w:val="27"/>
        </w:rPr>
        <w:lastRenderedPageBreak/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Кировской области или законов Кировской области в целях приведения данного Устава в соответствие с этими нормативными правовыми актами; </w:t>
      </w:r>
      <w:proofErr w:type="gramEnd"/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2) проект бюджета поселения и отчет о его исполнении;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3) прое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кт стр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>атегии социально-экономического развития поселения;</w:t>
      </w:r>
    </w:p>
    <w:p w:rsidR="001E2B74" w:rsidRPr="001D4F31" w:rsidRDefault="001E2B74" w:rsidP="001B4A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голосования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либо на сходах граждан.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 xml:space="preserve">Порядок организации и проведения публичных слушаний </w:t>
      </w:r>
      <w:r w:rsidR="00C96880">
        <w:rPr>
          <w:rFonts w:ascii="Times New Roman" w:hAnsi="Times New Roman" w:cs="Times New Roman"/>
          <w:color w:val="000000"/>
          <w:sz w:val="27"/>
          <w:szCs w:val="27"/>
        </w:rPr>
        <w:t>определяется У</w:t>
      </w:r>
      <w:r w:rsidRPr="006369E6">
        <w:rPr>
          <w:rFonts w:ascii="Times New Roman" w:hAnsi="Times New Roman" w:cs="Times New Roman"/>
          <w:color w:val="000000"/>
          <w:sz w:val="27"/>
          <w:szCs w:val="27"/>
        </w:rPr>
        <w:t xml:space="preserve">ставом сельского поселения и решением сельской Думы </w:t>
      </w:r>
      <w:r w:rsidRPr="001D4F31">
        <w:rPr>
          <w:rFonts w:ascii="Times New Roman" w:hAnsi="Times New Roman" w:cs="Times New Roman"/>
          <w:sz w:val="27"/>
          <w:szCs w:val="27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</w:t>
      </w:r>
      <w:r>
        <w:rPr>
          <w:rFonts w:ascii="Times New Roman" w:hAnsi="Times New Roman" w:cs="Times New Roman"/>
          <w:sz w:val="27"/>
          <w:szCs w:val="27"/>
        </w:rPr>
        <w:t xml:space="preserve">телей </w:t>
      </w:r>
      <w:r w:rsidRPr="006369E6">
        <w:rPr>
          <w:rFonts w:ascii="Times New Roman" w:hAnsi="Times New Roman" w:cs="Times New Roman"/>
          <w:color w:val="000000"/>
          <w:sz w:val="27"/>
          <w:szCs w:val="27"/>
        </w:rPr>
        <w:t>поселения,</w:t>
      </w:r>
      <w:r w:rsidRPr="001D4F31">
        <w:rPr>
          <w:rFonts w:ascii="Times New Roman" w:hAnsi="Times New Roman" w:cs="Times New Roman"/>
          <w:sz w:val="27"/>
          <w:szCs w:val="27"/>
        </w:rPr>
        <w:t xml:space="preserve">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C96880">
        <w:rPr>
          <w:rFonts w:ascii="Times New Roman" w:hAnsi="Times New Roman" w:cs="Times New Roman"/>
          <w:sz w:val="27"/>
          <w:szCs w:val="27"/>
        </w:rPr>
        <w:t>роведения которых определяется У</w:t>
      </w:r>
      <w:r w:rsidRPr="001D4F31">
        <w:rPr>
          <w:rFonts w:ascii="Times New Roman" w:hAnsi="Times New Roman" w:cs="Times New Roman"/>
          <w:sz w:val="27"/>
          <w:szCs w:val="27"/>
        </w:rPr>
        <w:t>ставом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 и решением</w:t>
      </w:r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r w:rsidRPr="006369E6">
        <w:rPr>
          <w:rFonts w:ascii="Times New Roman" w:hAnsi="Times New Roman" w:cs="Times New Roman"/>
          <w:color w:val="000000"/>
          <w:sz w:val="27"/>
          <w:szCs w:val="27"/>
        </w:rPr>
        <w:t>сельской</w:t>
      </w:r>
      <w:r w:rsidRPr="003C72D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369E6">
        <w:rPr>
          <w:rFonts w:ascii="Times New Roman" w:hAnsi="Times New Roman" w:cs="Times New Roman"/>
          <w:color w:val="000000"/>
          <w:sz w:val="27"/>
          <w:szCs w:val="27"/>
        </w:rPr>
        <w:t>Думы с</w:t>
      </w:r>
      <w:r w:rsidRPr="001D4F31">
        <w:rPr>
          <w:rFonts w:ascii="Times New Roman" w:hAnsi="Times New Roman" w:cs="Times New Roman"/>
          <w:sz w:val="27"/>
          <w:szCs w:val="27"/>
        </w:rPr>
        <w:t xml:space="preserve"> учетом положений законодательства о градостроительной деятельности.»</w:t>
      </w:r>
      <w:proofErr w:type="gramEnd"/>
    </w:p>
    <w:p w:rsidR="001E2B74" w:rsidRPr="004F13D4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3D4">
        <w:rPr>
          <w:rFonts w:ascii="Times New Roman" w:hAnsi="Times New Roman" w:cs="Times New Roman"/>
          <w:bCs/>
          <w:sz w:val="27"/>
          <w:szCs w:val="27"/>
        </w:rPr>
        <w:t>1.5. В части 1статьи 22 Устава: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1.5.1. Пункт 4 изложить в новой редакции следующего содержания: </w:t>
      </w:r>
    </w:p>
    <w:p w:rsidR="001E2B74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lastRenderedPageBreak/>
        <w:t>«4) утверждение стратегии социально-экономического развития поселения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;»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1.5.2. Д</w:t>
      </w:r>
      <w:r w:rsidRPr="001D4F31">
        <w:rPr>
          <w:rFonts w:ascii="Times New Roman" w:hAnsi="Times New Roman" w:cs="Times New Roman"/>
          <w:sz w:val="27"/>
          <w:szCs w:val="27"/>
        </w:rPr>
        <w:t>ополнить пунктом 11 следующего содержания: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«11) утверждение правил благоустройства территории поселения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.»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E2B74" w:rsidRPr="004F13D4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13D4">
        <w:rPr>
          <w:rFonts w:ascii="Times New Roman" w:hAnsi="Times New Roman" w:cs="Times New Roman"/>
          <w:bCs/>
          <w:sz w:val="27"/>
          <w:szCs w:val="27"/>
        </w:rPr>
        <w:t>1.6. Статью 30 дополнить частью 4 следующего содержания</w:t>
      </w:r>
      <w:r w:rsidRPr="004F13D4">
        <w:rPr>
          <w:rFonts w:ascii="Times New Roman" w:hAnsi="Times New Roman" w:cs="Times New Roman"/>
          <w:sz w:val="27"/>
          <w:szCs w:val="27"/>
        </w:rPr>
        <w:t>: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«4. 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№67-ФЗ « 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Pr="001D4F31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1E2B74" w:rsidRPr="004F13D4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13D4">
        <w:rPr>
          <w:rFonts w:ascii="Times New Roman" w:hAnsi="Times New Roman" w:cs="Times New Roman"/>
          <w:bCs/>
          <w:sz w:val="27"/>
          <w:szCs w:val="27"/>
        </w:rPr>
        <w:t>1.7. В статье 27:</w:t>
      </w:r>
    </w:p>
    <w:p w:rsidR="001E2B74" w:rsidRPr="0083175B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75B">
        <w:rPr>
          <w:rFonts w:ascii="Times New Roman" w:hAnsi="Times New Roman" w:cs="Times New Roman"/>
          <w:sz w:val="27"/>
          <w:szCs w:val="27"/>
        </w:rPr>
        <w:t>1.7.1. Дополнить частью 4 следующего содержания:</w:t>
      </w:r>
    </w:p>
    <w:p w:rsidR="001E2B74" w:rsidRPr="006369E6" w:rsidRDefault="001E2B74" w:rsidP="004F13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D2">
        <w:rPr>
          <w:rFonts w:ascii="Times New Roman" w:hAnsi="Times New Roman" w:cs="Times New Roman"/>
          <w:sz w:val="28"/>
          <w:szCs w:val="28"/>
        </w:rPr>
        <w:t>«4.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</w:t>
      </w:r>
      <w:proofErr w:type="gramStart"/>
      <w:r w:rsidRPr="006369E6">
        <w:rPr>
          <w:rFonts w:ascii="Times New Roman" w:hAnsi="Times New Roman" w:cs="Times New Roman"/>
          <w:color w:val="000000"/>
          <w:sz w:val="28"/>
          <w:szCs w:val="28"/>
        </w:rPr>
        <w:t>.».</w:t>
      </w:r>
      <w:r w:rsidRPr="006369E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1E2B74" w:rsidRPr="006369E6" w:rsidRDefault="001E2B74" w:rsidP="001B4AB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69E6">
        <w:rPr>
          <w:rFonts w:ascii="Times New Roman" w:hAnsi="Times New Roman" w:cs="Times New Roman"/>
          <w:color w:val="000000"/>
          <w:sz w:val="27"/>
          <w:szCs w:val="27"/>
        </w:rPr>
        <w:t>1.7.2. Дополнить частью 5 следующего содержания: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9E6">
        <w:rPr>
          <w:rFonts w:ascii="Times New Roman" w:hAnsi="Times New Roman" w:cs="Times New Roman"/>
          <w:color w:val="000000"/>
          <w:sz w:val="27"/>
          <w:szCs w:val="27"/>
        </w:rPr>
        <w:t>«5. В случае обращения Губернатора Кировской области с заявлением о досрочном прекращении</w:t>
      </w:r>
      <w:r w:rsidRPr="001D4F31">
        <w:rPr>
          <w:rFonts w:ascii="Times New Roman" w:hAnsi="Times New Roman" w:cs="Times New Roman"/>
          <w:sz w:val="27"/>
          <w:szCs w:val="27"/>
        </w:rPr>
        <w:t xml:space="preserve"> полномочий депутата сельской Думы днем появления основания для досрочного прекращения полномочий является день поступления в сельскую Думу данного заявления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.»</w:t>
      </w:r>
      <w:proofErr w:type="gramEnd"/>
    </w:p>
    <w:p w:rsidR="001E2B74" w:rsidRPr="004F13D4" w:rsidRDefault="001E2B74" w:rsidP="001B4AB5">
      <w:pPr>
        <w:pStyle w:val="1"/>
        <w:spacing w:line="276" w:lineRule="auto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4F13D4">
        <w:rPr>
          <w:rFonts w:ascii="Times New Roman" w:hAnsi="Times New Roman" w:cs="Times New Roman"/>
          <w:bCs/>
          <w:sz w:val="27"/>
          <w:szCs w:val="27"/>
        </w:rPr>
        <w:t>1.8. В статье 32 Устава:</w:t>
      </w:r>
    </w:p>
    <w:p w:rsidR="001E2B74" w:rsidRPr="001D4F31" w:rsidRDefault="001E2B74" w:rsidP="001B4AB5">
      <w:pPr>
        <w:pStyle w:val="1"/>
        <w:spacing w:line="276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3175B">
        <w:rPr>
          <w:rFonts w:ascii="Times New Roman" w:hAnsi="Times New Roman" w:cs="Times New Roman"/>
          <w:sz w:val="27"/>
          <w:szCs w:val="27"/>
        </w:rPr>
        <w:t xml:space="preserve">1.8.1. </w:t>
      </w:r>
      <w:r>
        <w:rPr>
          <w:rFonts w:ascii="Times New Roman" w:hAnsi="Times New Roman" w:cs="Times New Roman"/>
          <w:sz w:val="27"/>
          <w:szCs w:val="27"/>
        </w:rPr>
        <w:t>Часть 5</w:t>
      </w:r>
      <w:r w:rsidRPr="001D4F31">
        <w:rPr>
          <w:rFonts w:ascii="Times New Roman" w:hAnsi="Times New Roman" w:cs="Times New Roman"/>
          <w:sz w:val="27"/>
          <w:szCs w:val="27"/>
        </w:rPr>
        <w:t xml:space="preserve"> изложить в новой редакции следующего содержания:</w:t>
      </w:r>
    </w:p>
    <w:p w:rsidR="001E2B74" w:rsidRPr="001D4F31" w:rsidRDefault="001E2B74" w:rsidP="00956F72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D4F31">
        <w:rPr>
          <w:rFonts w:ascii="Times New Roman" w:hAnsi="Times New Roman" w:cs="Times New Roman"/>
          <w:sz w:val="27"/>
          <w:szCs w:val="27"/>
        </w:rPr>
        <w:t>5. К компетенции администрации поселения относится: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2) составление проекта местного бюджета, исполнение местного бюджета, составление отчета об исполнении местного бюджета;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3) установление порядка принятия решений о разработке муниципальных программ и формирования и реализации указанных программ;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4) управление и распоряжение имуществом, находящимся в муниципальной собственности поселения;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5)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E2B74" w:rsidRPr="001D4F31" w:rsidRDefault="001E2B74" w:rsidP="001B4AB5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lastRenderedPageBreak/>
        <w:t xml:space="preserve">7) организация в границах поселения </w:t>
      </w:r>
      <w:proofErr w:type="spellStart"/>
      <w:r w:rsidRPr="001D4F31"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 w:rsidRPr="001D4F31">
        <w:rPr>
          <w:rFonts w:ascii="Times New Roman" w:hAnsi="Times New Roman" w:cs="Times New Roman"/>
          <w:sz w:val="27"/>
          <w:szCs w:val="27"/>
        </w:rPr>
        <w:t>-, тепл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4F31">
        <w:rPr>
          <w:rFonts w:ascii="Times New Roman" w:hAnsi="Times New Roman" w:cs="Times New Roman"/>
          <w:sz w:val="27"/>
          <w:szCs w:val="27"/>
        </w:rPr>
        <w:t>газо</w:t>
      </w:r>
      <w:proofErr w:type="spellEnd"/>
      <w:r w:rsidRPr="001D4F31">
        <w:rPr>
          <w:rFonts w:ascii="Times New Roman" w:hAnsi="Times New Roman" w:cs="Times New Roman"/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F31">
        <w:rPr>
          <w:rFonts w:ascii="Times New Roman" w:hAnsi="Times New Roman" w:cs="Times New Roman"/>
          <w:sz w:val="27"/>
          <w:szCs w:val="27"/>
        </w:rPr>
        <w:t>8)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 Российской Федерации;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9)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10)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11) участие в предупреждении и ликвидации последствий чрезвычайных ситуаций в границах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13) обеспечение первичных мер пожарной безопасности в границах населенных пунктов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14)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16) создание условий для организации досуга и обеспечения жителей поселения услугами организаций культуры;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18) создание условий для развития местного традиционного народного </w:t>
      </w:r>
      <w:r w:rsidRPr="001D4F31">
        <w:rPr>
          <w:rFonts w:ascii="Times New Roman" w:hAnsi="Times New Roman" w:cs="Times New Roman"/>
          <w:sz w:val="27"/>
          <w:szCs w:val="27"/>
        </w:rPr>
        <w:lastRenderedPageBreak/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21) формирование архивных фондов поселения;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22)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23) организация благоустройства территории поселения в соответствии с правилами благоустройства территории поселения, осуществление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соблюдением правил благоустройства;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F31">
        <w:rPr>
          <w:rFonts w:ascii="Times New Roman" w:hAnsi="Times New Roman" w:cs="Times New Roman"/>
          <w:sz w:val="27"/>
          <w:szCs w:val="27"/>
        </w:rPr>
        <w:t xml:space="preserve">24)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8" w:history="1">
        <w:r w:rsidRPr="001D4F31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Pr="001D4F31">
        <w:rPr>
          <w:rFonts w:ascii="Times New Roman" w:hAnsi="Times New Roman" w:cs="Times New Roman"/>
          <w:sz w:val="27"/>
          <w:szCs w:val="27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Градостроительным </w:t>
      </w:r>
      <w:hyperlink r:id="rId19" w:history="1">
        <w:r w:rsidRPr="001D4F31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Pr="001D4F31">
        <w:rPr>
          <w:rFonts w:ascii="Times New Roman" w:hAnsi="Times New Roman" w:cs="Times New Roman"/>
          <w:sz w:val="27"/>
          <w:szCs w:val="27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1D4F31">
        <w:rPr>
          <w:rFonts w:ascii="Times New Roman" w:hAnsi="Times New Roman" w:cs="Times New Roman"/>
          <w:sz w:val="27"/>
          <w:szCs w:val="27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1D4F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26) организация ритуальных услуг и содержание мест захоронения;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28) осуществление мероприятий по обеспечению безопасности людей на водных объектах, охране их жизни и здоровья;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E2B74" w:rsidRPr="006369E6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369E6">
        <w:rPr>
          <w:rFonts w:ascii="Times New Roman" w:hAnsi="Times New Roman" w:cs="Times New Roman"/>
          <w:color w:val="000000"/>
          <w:sz w:val="27"/>
          <w:szCs w:val="27"/>
        </w:rPr>
        <w:t>30)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7.1, 8, 9, 15, 18 и 39 части 1 статьи 8 настоящего Устава;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lastRenderedPageBreak/>
        <w:t>31)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32) организация и осуществление мероприятий по работе с детьми и молодежью в поселении;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34) осуществление муниципального лесного контроля;</w:t>
      </w:r>
    </w:p>
    <w:p w:rsidR="001E2B74" w:rsidRPr="001D4F31" w:rsidRDefault="001E2B74" w:rsidP="001B4A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E2B74" w:rsidRPr="001D4F31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39) осуществление мер по противодействию коррупции в границах поселения.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40) участие в соответствии с Федеральным законом от 24 июля 2007 года № 221-ФЗ «О кадастровой деятельности» в выполнении комплексных кадастровых работ;</w:t>
      </w:r>
    </w:p>
    <w:p w:rsidR="001E2B74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41) осуществление иных исполнительно-распорядительных полномочий, предусмотренных федеральным и областным законодательством и настоящим Уставом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1.8.2. Часть 6</w:t>
      </w:r>
      <w:r w:rsidRPr="001D4F31">
        <w:rPr>
          <w:rFonts w:ascii="Times New Roman" w:hAnsi="Times New Roman" w:cs="Times New Roman"/>
          <w:sz w:val="27"/>
          <w:szCs w:val="27"/>
        </w:rPr>
        <w:t xml:space="preserve"> изложить в новой редакции следующего содержания: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D4F31">
        <w:rPr>
          <w:rFonts w:ascii="Times New Roman" w:hAnsi="Times New Roman" w:cs="Times New Roman"/>
          <w:sz w:val="27"/>
          <w:szCs w:val="27"/>
        </w:rPr>
        <w:t>6. В качестве совещательных органов при администрации поселения могут создаваться: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правовыми актами администрации поселения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1E2B74" w:rsidRPr="00C96880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6880">
        <w:rPr>
          <w:rFonts w:ascii="Times New Roman" w:hAnsi="Times New Roman" w:cs="Times New Roman"/>
          <w:bCs/>
          <w:sz w:val="27"/>
          <w:szCs w:val="27"/>
        </w:rPr>
        <w:t>1.9. В статье 34 Устава:</w:t>
      </w:r>
    </w:p>
    <w:p w:rsidR="001E2B74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1.9.1. Пункт 7 части 1 изложить в новой редакции следующего содержания: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lastRenderedPageBreak/>
        <w:t>«7) участвует в разработке проекта бюджета поселения и отчета о его исполнении, а также проекта стратегии социально-экономического развития поселения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;»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1.9.2. Пункт 5 части </w:t>
      </w:r>
      <w:r w:rsidRPr="001D4F31">
        <w:rPr>
          <w:rFonts w:ascii="Times New Roman" w:hAnsi="Times New Roman" w:cs="Times New Roman"/>
          <w:sz w:val="27"/>
          <w:szCs w:val="27"/>
        </w:rPr>
        <w:t>2 изложить в следующей  редакции: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«5) представляет на утверждение сельской Думы проект стратегии социально-экономического развития поселения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.»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E2B74" w:rsidRPr="00C96880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6880">
        <w:rPr>
          <w:rFonts w:ascii="Times New Roman" w:hAnsi="Times New Roman" w:cs="Times New Roman"/>
          <w:bCs/>
          <w:sz w:val="27"/>
          <w:szCs w:val="27"/>
        </w:rPr>
        <w:t>1.10. Статью 48 Устава изложить в новой редакции следующего содержания</w:t>
      </w:r>
      <w:r w:rsidRPr="00C96880">
        <w:rPr>
          <w:rFonts w:ascii="Times New Roman" w:hAnsi="Times New Roman" w:cs="Times New Roman"/>
          <w:sz w:val="27"/>
          <w:szCs w:val="27"/>
        </w:rPr>
        <w:t>: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outlineLvl w:val="5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«Статья 48. Самообложение граждан поселения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1. Для решения конкретных вопросов местного значения поселения могут привлекаться разовые платежи граждан – средства самообложения граждан. Размер таких платежей устанавливается </w:t>
      </w:r>
      <w:r w:rsidRPr="001D4F31">
        <w:rPr>
          <w:rFonts w:ascii="Times New Roman" w:hAnsi="Times New Roman" w:cs="Times New Roman"/>
          <w:sz w:val="27"/>
          <w:szCs w:val="27"/>
          <w:shd w:val="clear" w:color="auto" w:fill="FFFFFF"/>
        </w:rPr>
        <w:t>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1E2B74" w:rsidRPr="001D4F31" w:rsidRDefault="001E2B74" w:rsidP="001B4AB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2. Вопросы введения и использования средств самообложения граждан решаются на местном референдуме, проводимом в соответствии с федеральными законами, законами области и настоящим Уставом.</w:t>
      </w:r>
    </w:p>
    <w:p w:rsidR="001E2B74" w:rsidRPr="006369E6" w:rsidRDefault="001E2B74" w:rsidP="001B4AB5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69E6">
        <w:rPr>
          <w:rFonts w:ascii="Times New Roman" w:hAnsi="Times New Roman" w:cs="Times New Roman"/>
          <w:sz w:val="27"/>
          <w:szCs w:val="27"/>
        </w:rPr>
        <w:t>3. Вопросы  введения и использования средств самообложения граждан на территории населенного пункта, входящего в состав поселения, решаются на сходе граждан, в соответствии с Федеральным законом «Об общих принципах организации местного самоуправления в Российской Федерации».</w:t>
      </w:r>
    </w:p>
    <w:p w:rsidR="001E2B74" w:rsidRPr="00C96880" w:rsidRDefault="001E2B74" w:rsidP="001B4AB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6880">
        <w:rPr>
          <w:rFonts w:ascii="Times New Roman" w:hAnsi="Times New Roman" w:cs="Times New Roman"/>
          <w:bCs/>
          <w:sz w:val="27"/>
          <w:szCs w:val="27"/>
        </w:rPr>
        <w:t>1.11. Абзац 4 части 1 статьи 54 Устава изложить в новой редакции следующего содержания:</w:t>
      </w:r>
    </w:p>
    <w:p w:rsidR="001E2B74" w:rsidRPr="001D4F31" w:rsidRDefault="001E2B74" w:rsidP="001B4AB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«реализацией стратегии социально-экономического развития поселения</w:t>
      </w:r>
      <w:proofErr w:type="gramStart"/>
      <w:r w:rsidRPr="001D4F31">
        <w:rPr>
          <w:rFonts w:ascii="Times New Roman" w:hAnsi="Times New Roman" w:cs="Times New Roman"/>
          <w:sz w:val="27"/>
          <w:szCs w:val="27"/>
        </w:rPr>
        <w:t>;»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2. Поручить главе муниципального образования Морозовское сельское поселение Котельничского района Кировской области Воронцову А.В.: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2.1. Направить в регистрирующий орган настоящее решение для государственной регистрации в соответствии с действующим законодательством.</w:t>
      </w:r>
    </w:p>
    <w:p w:rsidR="001E2B74" w:rsidRPr="001D4F31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2.2. Опубликовать (обнародовать) решение после его государственной регистрации.</w:t>
      </w:r>
    </w:p>
    <w:p w:rsidR="001E2B74" w:rsidRDefault="001E2B74" w:rsidP="001B4AB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7"/>
          <w:szCs w:val="27"/>
        </w:rPr>
        <w:t>с момента его официального опубликования</w:t>
      </w:r>
      <w:r w:rsidRPr="001D4F31">
        <w:rPr>
          <w:rFonts w:ascii="Times New Roman" w:hAnsi="Times New Roman" w:cs="Times New Roman"/>
          <w:sz w:val="27"/>
          <w:szCs w:val="27"/>
        </w:rPr>
        <w:t>.</w:t>
      </w:r>
    </w:p>
    <w:p w:rsidR="001E2B74" w:rsidRPr="001D4F31" w:rsidRDefault="001E2B74" w:rsidP="00956F72">
      <w:pPr>
        <w:spacing w:before="480" w:after="0" w:line="240" w:lineRule="auto"/>
        <w:rPr>
          <w:rFonts w:ascii="Times New Roman" w:hAnsi="Times New Roman" w:cs="Times New Roman"/>
          <w:sz w:val="27"/>
          <w:szCs w:val="27"/>
        </w:rPr>
      </w:pPr>
      <w:r w:rsidRPr="001D4F31">
        <w:rPr>
          <w:rFonts w:ascii="Times New Roman" w:hAnsi="Times New Roman" w:cs="Times New Roman"/>
          <w:sz w:val="27"/>
          <w:szCs w:val="27"/>
        </w:rPr>
        <w:t>Глава  Морозовского сельского поселения                                     А.В.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4F31">
        <w:rPr>
          <w:rFonts w:ascii="Times New Roman" w:hAnsi="Times New Roman" w:cs="Times New Roman"/>
          <w:sz w:val="27"/>
          <w:szCs w:val="27"/>
        </w:rPr>
        <w:t>Воронцов</w:t>
      </w:r>
    </w:p>
    <w:p w:rsidR="001E2B74" w:rsidRPr="001D4F31" w:rsidRDefault="001E2B74" w:rsidP="001D4F31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1E2B74" w:rsidRPr="001D4F31" w:rsidSect="00ED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04A"/>
    <w:multiLevelType w:val="multilevel"/>
    <w:tmpl w:val="496E6B3E"/>
    <w:lvl w:ilvl="0">
      <w:start w:val="1"/>
      <w:numFmt w:val="decimal"/>
      <w:lvlText w:val="%1."/>
      <w:lvlJc w:val="left"/>
      <w:pPr>
        <w:ind w:left="1557" w:hanging="990"/>
      </w:pPr>
    </w:lvl>
    <w:lvl w:ilvl="1">
      <w:start w:val="1"/>
      <w:numFmt w:val="decimal"/>
      <w:isLgl/>
      <w:lvlText w:val="%1.%2"/>
      <w:lvlJc w:val="left"/>
      <w:pPr>
        <w:ind w:left="1242" w:hanging="675"/>
      </w:pPr>
    </w:lvl>
    <w:lvl w:ilvl="2">
      <w:start w:val="3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F31"/>
    <w:rsid w:val="00011B93"/>
    <w:rsid w:val="001529FB"/>
    <w:rsid w:val="00186D1A"/>
    <w:rsid w:val="001B4AB5"/>
    <w:rsid w:val="001D4F31"/>
    <w:rsid w:val="001E2B74"/>
    <w:rsid w:val="002317C5"/>
    <w:rsid w:val="003277AC"/>
    <w:rsid w:val="0038331F"/>
    <w:rsid w:val="003B0C8E"/>
    <w:rsid w:val="003C72D2"/>
    <w:rsid w:val="00445408"/>
    <w:rsid w:val="004F13D4"/>
    <w:rsid w:val="005000F8"/>
    <w:rsid w:val="0050244B"/>
    <w:rsid w:val="00567B6A"/>
    <w:rsid w:val="0061665E"/>
    <w:rsid w:val="00625B6E"/>
    <w:rsid w:val="006369E6"/>
    <w:rsid w:val="00661838"/>
    <w:rsid w:val="006B3FC6"/>
    <w:rsid w:val="007A61B5"/>
    <w:rsid w:val="00816F2E"/>
    <w:rsid w:val="0083175B"/>
    <w:rsid w:val="008B10D9"/>
    <w:rsid w:val="009150F4"/>
    <w:rsid w:val="00956F72"/>
    <w:rsid w:val="009C6F88"/>
    <w:rsid w:val="009F02A2"/>
    <w:rsid w:val="00A43FA5"/>
    <w:rsid w:val="00A95EAA"/>
    <w:rsid w:val="00AA2F63"/>
    <w:rsid w:val="00AE08BE"/>
    <w:rsid w:val="00AF7F49"/>
    <w:rsid w:val="00B07B40"/>
    <w:rsid w:val="00B92126"/>
    <w:rsid w:val="00C96880"/>
    <w:rsid w:val="00D66900"/>
    <w:rsid w:val="00D843FA"/>
    <w:rsid w:val="00DF1A18"/>
    <w:rsid w:val="00DF65F1"/>
    <w:rsid w:val="00E87549"/>
    <w:rsid w:val="00EB0733"/>
    <w:rsid w:val="00ED12B1"/>
    <w:rsid w:val="00EE7B25"/>
    <w:rsid w:val="00F5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D4F31"/>
    <w:pPr>
      <w:spacing w:after="0" w:line="240" w:lineRule="auto"/>
      <w:ind w:left="720"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D4F31"/>
    <w:pPr>
      <w:widowControl w:val="0"/>
      <w:autoSpaceDE w:val="0"/>
      <w:autoSpaceDN w:val="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rsid w:val="001D4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A40EFDC-9E32-43B5-BA12-7651020C0F8C" TargetMode="External"/><Relationship Id="rId13" Type="http://schemas.openxmlformats.org/officeDocument/2006/relationships/hyperlink" Target="http://pravo-search.minjust.ru/bigs/showDocument.html?id=984AF68E-B61A-4660-9E6B-8609489EF0D1" TargetMode="External"/><Relationship Id="rId18" Type="http://schemas.openxmlformats.org/officeDocument/2006/relationships/hyperlink" Target="consultantplus://offline/ref=95DB172B3B452D9469C6F65967226042AFAD0FD5F87D90D4DBB6FAF749A8CD5D16A063919De4t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zakon.scli.ru" TargetMode="External"/><Relationship Id="rId12" Type="http://schemas.openxmlformats.org/officeDocument/2006/relationships/hyperlink" Target="http://pravo-search.minjust.ru/bigs/showDocument.html?id=5972468C-9489-48C8-BD83-2302BFDB8109" TargetMode="External"/><Relationship Id="rId17" Type="http://schemas.openxmlformats.org/officeDocument/2006/relationships/hyperlink" Target="http://pravo-search.minjust.ru/bigs/showDocument.html?id=67384FFF-0F16-4F14-BD91-86CA63E963C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B8A311B2-81C2-4203-887B-61D09457FD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zakon.scli.ru" TargetMode="External"/><Relationship Id="rId11" Type="http://schemas.openxmlformats.org/officeDocument/2006/relationships/hyperlink" Target="http://pravo-search.minjust.ru/bigs/showDocument.html?id=A71BD8CA-8414-4844-B0E0-E59CF2BB6ED1" TargetMode="External"/><Relationship Id="rId5" Type="http://schemas.openxmlformats.org/officeDocument/2006/relationships/hyperlink" Target="http://pravo-search.minjust.ru/bigs/zakon.scli.ru" TargetMode="External"/><Relationship Id="rId15" Type="http://schemas.openxmlformats.org/officeDocument/2006/relationships/hyperlink" Target="http://pravo-search.minjust.ru/bigs/showDocument.html?id=54E78AB2-D6AF-4ECE-9989-D52B16D18B1D" TargetMode="External"/><Relationship Id="rId10" Type="http://schemas.openxmlformats.org/officeDocument/2006/relationships/hyperlink" Target="http://pravo-search.minjust.ru/bigs/showDocument.html?id=8B4A5A3B-1061-4BCB-9455-2EE9E6266996" TargetMode="External"/><Relationship Id="rId19" Type="http://schemas.openxmlformats.org/officeDocument/2006/relationships/hyperlink" Target="consultantplus://offline/ref=95DB172B3B452D9469C6F65967226042AFAD0FD5F87D90D4DBB6FAF749eAt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8A4667BF-63B4-4713-B208-1785A8A6BE6E" TargetMode="External"/><Relationship Id="rId14" Type="http://schemas.openxmlformats.org/officeDocument/2006/relationships/hyperlink" Target="http://pravo-search.minjust.ru/bigs/showDocument.html?id=A72C73AC-53C4-46D2-BB4C-76D5856CF0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2019-07-10T13:10:00Z</cp:lastPrinted>
  <dcterms:created xsi:type="dcterms:W3CDTF">2019-06-21T10:36:00Z</dcterms:created>
  <dcterms:modified xsi:type="dcterms:W3CDTF">2020-01-09T08:06:00Z</dcterms:modified>
</cp:coreProperties>
</file>